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DE7E6" w14:textId="77777777" w:rsidR="00772F5C" w:rsidRPr="00ED1B6F" w:rsidRDefault="00772F5C" w:rsidP="00772F5C">
      <w:pPr>
        <w:spacing w:line="276" w:lineRule="auto"/>
        <w:rPr>
          <w:bCs/>
          <w:i/>
          <w:color w:val="FF0000"/>
          <w:sz w:val="22"/>
          <w:szCs w:val="22"/>
        </w:rPr>
      </w:pPr>
      <w:r w:rsidRPr="00ED1B6F">
        <w:rPr>
          <w:bCs/>
          <w:i/>
          <w:color w:val="FF0000"/>
          <w:sz w:val="22"/>
          <w:szCs w:val="22"/>
        </w:rPr>
        <w:t>Below are sample newsletter article announcements. Based on your company newsletter formatting, feel free to use all or a portion of the content to customize your trading partner communications. Be sure to complete the fill-in areas highlighted in red before distributing.</w:t>
      </w:r>
    </w:p>
    <w:p w14:paraId="7E863067" w14:textId="77777777" w:rsidR="00772F5C" w:rsidRDefault="00772F5C" w:rsidP="00772F5C">
      <w:pPr>
        <w:spacing w:line="276" w:lineRule="auto"/>
      </w:pPr>
    </w:p>
    <w:p w14:paraId="7CFBD50D" w14:textId="2EF2E81C" w:rsidR="00772F5C" w:rsidRPr="00E43F6E" w:rsidRDefault="00772F5C" w:rsidP="00772F5C">
      <w:pPr>
        <w:spacing w:line="276" w:lineRule="auto"/>
        <w:rPr>
          <w:b/>
          <w:bCs/>
        </w:rPr>
      </w:pPr>
      <w:r w:rsidRPr="00FD4BDE">
        <w:rPr>
          <w:b/>
          <w:bCs/>
        </w:rPr>
        <w:t>Sample 1:</w:t>
      </w:r>
      <w:r>
        <w:rPr>
          <w:b/>
          <w:bCs/>
        </w:rPr>
        <w:t xml:space="preserve"> </w:t>
      </w:r>
      <w:r w:rsidRPr="00FD4BDE">
        <w:rPr>
          <w:i/>
          <w:iCs/>
        </w:rPr>
        <w:t xml:space="preserve">We suggest utilizing this format if you are communicating in a </w:t>
      </w:r>
      <w:r>
        <w:rPr>
          <w:i/>
          <w:iCs/>
        </w:rPr>
        <w:t xml:space="preserve">personal, </w:t>
      </w:r>
      <w:r w:rsidRPr="00FD4BDE">
        <w:rPr>
          <w:i/>
          <w:iCs/>
        </w:rPr>
        <w:t>small-scale newsletter article</w:t>
      </w:r>
      <w:r w:rsidR="008E518B">
        <w:rPr>
          <w:i/>
          <w:iCs/>
        </w:rPr>
        <w:t>.</w:t>
      </w:r>
    </w:p>
    <w:p w14:paraId="64295AD1" w14:textId="77777777" w:rsidR="00772F5C" w:rsidRDefault="00772F5C" w:rsidP="00772F5C">
      <w:pPr>
        <w:spacing w:line="276" w:lineRule="auto"/>
      </w:pPr>
    </w:p>
    <w:p w14:paraId="5D6158C4" w14:textId="11088FA3" w:rsidR="00772F5C" w:rsidRDefault="00772F5C" w:rsidP="00772F5C">
      <w:pPr>
        <w:spacing w:line="276" w:lineRule="auto"/>
      </w:pPr>
      <w:r>
        <w:t>On behalf of &lt;</w:t>
      </w:r>
      <w:r w:rsidRPr="001A4B4D">
        <w:rPr>
          <w:color w:val="FF0000"/>
        </w:rPr>
        <w:t>company name</w:t>
      </w:r>
      <w:r>
        <w:t xml:space="preserve">&gt;, we are excited to announce our participation at </w:t>
      </w:r>
      <w:r w:rsidRPr="00772F5C">
        <w:rPr>
          <w:b/>
          <w:bCs/>
          <w:color w:val="CC3D0D"/>
        </w:rPr>
        <w:t>GS1 Connect 202</w:t>
      </w:r>
      <w:r w:rsidR="007330BD">
        <w:rPr>
          <w:b/>
          <w:bCs/>
          <w:color w:val="CC3D0D"/>
        </w:rPr>
        <w:t>5</w:t>
      </w:r>
      <w:r w:rsidR="00E3495B">
        <w:rPr>
          <w:b/>
          <w:bCs/>
          <w:color w:val="CC3D0D"/>
        </w:rPr>
        <w:t>,</w:t>
      </w:r>
      <w:r w:rsidRPr="00772F5C">
        <w:rPr>
          <w:color w:val="ED7D31" w:themeColor="accent2"/>
        </w:rPr>
        <w:t xml:space="preserve"> </w:t>
      </w:r>
      <w:r>
        <w:t xml:space="preserve">June </w:t>
      </w:r>
      <w:r w:rsidR="00436AE7">
        <w:t>10-12</w:t>
      </w:r>
      <w:r>
        <w:t xml:space="preserve">, in </w:t>
      </w:r>
      <w:r w:rsidR="00436AE7">
        <w:t>Nashville</w:t>
      </w:r>
      <w:r>
        <w:t xml:space="preserve">, </w:t>
      </w:r>
      <w:r w:rsidR="00436AE7">
        <w:t>Tennessee</w:t>
      </w:r>
      <w:r>
        <w:t xml:space="preserve">. </w:t>
      </w:r>
      <w:r w:rsidR="00655B16">
        <w:t>This event, hosted by GS1 US</w:t>
      </w:r>
      <w:r w:rsidR="008E518B" w:rsidRPr="00ED1B6F">
        <w:rPr>
          <w:vertAlign w:val="superscript"/>
        </w:rPr>
        <w:t>®</w:t>
      </w:r>
      <w:r w:rsidR="00655B16">
        <w:t xml:space="preserve">, provides </w:t>
      </w:r>
      <w:r w:rsidR="00F870EF">
        <w:t>attendees an opportunity to e</w:t>
      </w:r>
      <w:r w:rsidR="00391AAA" w:rsidRPr="00391AAA">
        <w:t xml:space="preserve">ngage with top industry experts, collaborate with peers, discover innovative best practices, and get backstage access to the future of the supply chain. </w:t>
      </w:r>
    </w:p>
    <w:p w14:paraId="5ECD67FF" w14:textId="77777777" w:rsidR="00B660EE" w:rsidRDefault="00B660EE" w:rsidP="00772F5C">
      <w:pPr>
        <w:spacing w:line="276" w:lineRule="auto"/>
        <w:rPr>
          <w:b/>
        </w:rPr>
      </w:pPr>
    </w:p>
    <w:p w14:paraId="7A9743C5" w14:textId="7A3ADC70" w:rsidR="00772F5C" w:rsidRDefault="00772F5C" w:rsidP="00772F5C">
      <w:pPr>
        <w:spacing w:line="276" w:lineRule="auto"/>
      </w:pPr>
      <w:r>
        <w:rPr>
          <w:b/>
        </w:rPr>
        <w:t xml:space="preserve">Be </w:t>
      </w:r>
      <w:r w:rsidR="00771A1A">
        <w:rPr>
          <w:b/>
        </w:rPr>
        <w:t>O</w:t>
      </w:r>
      <w:r>
        <w:rPr>
          <w:b/>
        </w:rPr>
        <w:t xml:space="preserve">ur </w:t>
      </w:r>
      <w:r w:rsidR="00771A1A">
        <w:rPr>
          <w:b/>
        </w:rPr>
        <w:t>G</w:t>
      </w:r>
      <w:r>
        <w:rPr>
          <w:b/>
        </w:rPr>
        <w:t>uest</w:t>
      </w:r>
      <w:r>
        <w:t>!</w:t>
      </w:r>
    </w:p>
    <w:p w14:paraId="180FE457" w14:textId="41A6275B" w:rsidR="00772F5C" w:rsidRDefault="00772F5C" w:rsidP="00772F5C">
      <w:pPr>
        <w:spacing w:line="276" w:lineRule="auto"/>
      </w:pPr>
      <w:r>
        <w:t>As a Trading Partner Roundtable host this year, we would like to invite you to attend the conference as one of our special guests. Simply use code &lt;</w:t>
      </w:r>
      <w:r>
        <w:rPr>
          <w:color w:val="FF0000"/>
        </w:rPr>
        <w:t>INSERT CODE</w:t>
      </w:r>
      <w:r>
        <w:t xml:space="preserve">&gt; when </w:t>
      </w:r>
      <w:hyperlink r:id="rId10" w:history="1">
        <w:r w:rsidRPr="00B544C4">
          <w:rPr>
            <w:rStyle w:val="Hyperlink"/>
          </w:rPr>
          <w:t>registering</w:t>
        </w:r>
      </w:hyperlink>
      <w:r>
        <w:t xml:space="preserve"> for the conference and save 10% off the currently published conference rate.</w:t>
      </w:r>
    </w:p>
    <w:p w14:paraId="34B7962D" w14:textId="77777777" w:rsidR="00772F5C" w:rsidRDefault="00772F5C" w:rsidP="00772F5C">
      <w:pPr>
        <w:spacing w:line="276" w:lineRule="auto"/>
        <w:rPr>
          <w:b/>
          <w:bCs/>
        </w:rPr>
      </w:pPr>
    </w:p>
    <w:p w14:paraId="02091B83" w14:textId="606AC128" w:rsidR="00772F5C" w:rsidRPr="00E43F6E" w:rsidRDefault="00772F5C" w:rsidP="00772F5C">
      <w:pPr>
        <w:spacing w:line="276" w:lineRule="auto"/>
        <w:rPr>
          <w:b/>
          <w:bCs/>
        </w:rPr>
      </w:pPr>
      <w:r w:rsidRPr="00FD4BDE">
        <w:rPr>
          <w:b/>
          <w:bCs/>
        </w:rPr>
        <w:t>Sample 2:</w:t>
      </w:r>
      <w:r>
        <w:rPr>
          <w:b/>
          <w:bCs/>
        </w:rPr>
        <w:t xml:space="preserve"> </w:t>
      </w:r>
      <w:r w:rsidRPr="00FD4BDE">
        <w:rPr>
          <w:i/>
          <w:iCs/>
        </w:rPr>
        <w:t>We suggest utilizing this forma</w:t>
      </w:r>
      <w:r>
        <w:rPr>
          <w:i/>
          <w:iCs/>
        </w:rPr>
        <w:t>t</w:t>
      </w:r>
      <w:r w:rsidRPr="00FD4BDE">
        <w:rPr>
          <w:i/>
          <w:iCs/>
        </w:rPr>
        <w:t xml:space="preserve"> if you are communicating to a larger, mass audience</w:t>
      </w:r>
      <w:r w:rsidR="00E3495B">
        <w:rPr>
          <w:i/>
          <w:iCs/>
        </w:rPr>
        <w:t>.</w:t>
      </w:r>
    </w:p>
    <w:p w14:paraId="327117EE" w14:textId="77777777" w:rsidR="00772F5C" w:rsidRDefault="00772F5C" w:rsidP="00772F5C">
      <w:pPr>
        <w:spacing w:line="276" w:lineRule="auto"/>
      </w:pPr>
    </w:p>
    <w:p w14:paraId="37AFC6CD" w14:textId="0A85696B" w:rsidR="00772F5C" w:rsidRDefault="00772F5C" w:rsidP="00772F5C">
      <w:pPr>
        <w:spacing w:line="276" w:lineRule="auto"/>
      </w:pPr>
      <w:r>
        <w:t>On behalf of &lt;</w:t>
      </w:r>
      <w:r w:rsidRPr="001A4B4D">
        <w:rPr>
          <w:color w:val="FF0000"/>
        </w:rPr>
        <w:t>company name</w:t>
      </w:r>
      <w:r>
        <w:t xml:space="preserve">&gt;, we are excited to announce our participation </w:t>
      </w:r>
      <w:r w:rsidR="00E3495B">
        <w:t xml:space="preserve">at </w:t>
      </w:r>
      <w:r w:rsidR="00834282" w:rsidRPr="00772F5C">
        <w:rPr>
          <w:b/>
          <w:bCs/>
          <w:color w:val="CC3D0D"/>
        </w:rPr>
        <w:t>GS1 Connect 202</w:t>
      </w:r>
      <w:r w:rsidR="00834282">
        <w:rPr>
          <w:b/>
          <w:bCs/>
          <w:color w:val="CC3D0D"/>
        </w:rPr>
        <w:t>5,</w:t>
      </w:r>
      <w:r w:rsidR="00834282" w:rsidRPr="00772F5C">
        <w:rPr>
          <w:color w:val="ED7D31" w:themeColor="accent2"/>
        </w:rPr>
        <w:t xml:space="preserve"> </w:t>
      </w:r>
      <w:r w:rsidR="00834282">
        <w:t>June 10-12, in Nashville, Tennessee.</w:t>
      </w:r>
      <w:r>
        <w:t xml:space="preserve"> </w:t>
      </w:r>
      <w:r w:rsidRPr="00772F5C">
        <w:t xml:space="preserve">Whether it’s supply chain efficiencies, master data management best practices, or business process improvements </w:t>
      </w:r>
      <w:r w:rsidR="0010009A">
        <w:t>using</w:t>
      </w:r>
      <w:r w:rsidRPr="00772F5C">
        <w:t xml:space="preserve"> GS1 Standards, supply and demand sides of business will be at the table—and </w:t>
      </w:r>
      <w:r w:rsidR="001D7AC3">
        <w:t xml:space="preserve">at </w:t>
      </w:r>
      <w:r w:rsidRPr="00772F5C">
        <w:t>the podium—to share actionable insights.</w:t>
      </w:r>
    </w:p>
    <w:p w14:paraId="6D6A7FEF" w14:textId="77777777" w:rsidR="00772F5C" w:rsidRPr="0020419D" w:rsidRDefault="00772F5C" w:rsidP="00772F5C">
      <w:pPr>
        <w:spacing w:line="276" w:lineRule="auto"/>
      </w:pPr>
      <w:bookmarkStart w:id="0" w:name="_Hlk62479541"/>
      <w:r>
        <w:t>This year’s program provides attendees with the opportunity to:</w:t>
      </w:r>
    </w:p>
    <w:bookmarkEnd w:id="0"/>
    <w:p w14:paraId="0D3559A6" w14:textId="667668F4" w:rsidR="00772F5C" w:rsidRDefault="00772F5C" w:rsidP="00772F5C">
      <w:pPr>
        <w:pStyle w:val="ListParagraph"/>
        <w:numPr>
          <w:ilvl w:val="0"/>
          <w:numId w:val="4"/>
        </w:numPr>
        <w:spacing w:line="276" w:lineRule="auto"/>
      </w:pPr>
      <w:r>
        <w:t>Interact with industry experts</w:t>
      </w:r>
      <w:r w:rsidR="00E3495B">
        <w:t>.</w:t>
      </w:r>
    </w:p>
    <w:p w14:paraId="3A9D5ECB" w14:textId="43EA5F71" w:rsidR="00772F5C" w:rsidRDefault="00772F5C" w:rsidP="00772F5C">
      <w:pPr>
        <w:pStyle w:val="ListParagraph"/>
        <w:numPr>
          <w:ilvl w:val="0"/>
          <w:numId w:val="4"/>
        </w:numPr>
        <w:spacing w:line="276" w:lineRule="auto"/>
      </w:pPr>
      <w:r>
        <w:t>Tap into the latest best practices</w:t>
      </w:r>
      <w:r w:rsidR="00E3495B">
        <w:t>.</w:t>
      </w:r>
    </w:p>
    <w:p w14:paraId="7E2D7AEF" w14:textId="3C0DC8EB" w:rsidR="00772F5C" w:rsidRDefault="00772F5C" w:rsidP="00772F5C">
      <w:pPr>
        <w:pStyle w:val="ListParagraph"/>
        <w:numPr>
          <w:ilvl w:val="0"/>
          <w:numId w:val="4"/>
        </w:numPr>
        <w:spacing w:line="276" w:lineRule="auto"/>
      </w:pPr>
      <w:r>
        <w:t>Enhance business efficiencies</w:t>
      </w:r>
      <w:r w:rsidR="00E3495B">
        <w:t>.</w:t>
      </w:r>
    </w:p>
    <w:p w14:paraId="6C43A6A7" w14:textId="47BB28D9" w:rsidR="00772F5C" w:rsidRDefault="00772F5C" w:rsidP="00772F5C">
      <w:pPr>
        <w:pStyle w:val="ListParagraph"/>
        <w:numPr>
          <w:ilvl w:val="0"/>
          <w:numId w:val="4"/>
        </w:numPr>
        <w:spacing w:line="276" w:lineRule="auto"/>
      </w:pPr>
      <w:r>
        <w:t>Enable end-to-end supply chain visibility</w:t>
      </w:r>
      <w:r w:rsidR="00E3495B">
        <w:t>.</w:t>
      </w:r>
    </w:p>
    <w:p w14:paraId="249168C2" w14:textId="74C4AAE4" w:rsidR="00772F5C" w:rsidRDefault="00772F5C" w:rsidP="00772F5C">
      <w:pPr>
        <w:pStyle w:val="ListParagraph"/>
        <w:numPr>
          <w:ilvl w:val="0"/>
          <w:numId w:val="4"/>
        </w:numPr>
        <w:spacing w:line="276" w:lineRule="auto"/>
      </w:pPr>
      <w:r>
        <w:t>D</w:t>
      </w:r>
      <w:r w:rsidRPr="00772F5C">
        <w:t>iscover how to most efficiently use data to optimize operations</w:t>
      </w:r>
      <w:r w:rsidR="00E3495B">
        <w:t>.</w:t>
      </w:r>
    </w:p>
    <w:p w14:paraId="7DF430FF" w14:textId="77777777" w:rsidR="00772F5C" w:rsidRDefault="00772F5C" w:rsidP="00772F5C">
      <w:pPr>
        <w:spacing w:line="276" w:lineRule="auto"/>
        <w:rPr>
          <w:b/>
          <w:color w:val="002060"/>
        </w:rPr>
      </w:pPr>
    </w:p>
    <w:p w14:paraId="7A5D4655" w14:textId="77777777" w:rsidR="00772F5C" w:rsidRPr="0040367A" w:rsidRDefault="00772F5C" w:rsidP="00772F5C">
      <w:pPr>
        <w:spacing w:line="276" w:lineRule="auto"/>
        <w:rPr>
          <w:color w:val="002060"/>
        </w:rPr>
      </w:pPr>
      <w:r>
        <w:rPr>
          <w:b/>
          <w:color w:val="002060"/>
        </w:rPr>
        <w:t>Save Now!</w:t>
      </w:r>
    </w:p>
    <w:p w14:paraId="676019D8" w14:textId="5239C9ED" w:rsidR="00772F5C" w:rsidRDefault="00772F5C" w:rsidP="00772F5C">
      <w:pPr>
        <w:spacing w:line="276" w:lineRule="auto"/>
      </w:pPr>
      <w:bookmarkStart w:id="1" w:name="_Hlk62479742"/>
      <w:r>
        <w:t>As a Trading Partner Roundtable host this year, we would like to invite you to attend the conference as one of our special guests. Simply use code &lt;</w:t>
      </w:r>
      <w:r>
        <w:rPr>
          <w:color w:val="FF0000"/>
        </w:rPr>
        <w:t>INSERT CODE</w:t>
      </w:r>
      <w:r>
        <w:t xml:space="preserve">&gt; when </w:t>
      </w:r>
      <w:hyperlink r:id="rId11" w:history="1">
        <w:r w:rsidRPr="00B544C4">
          <w:rPr>
            <w:rStyle w:val="Hyperlink"/>
          </w:rPr>
          <w:t>registering</w:t>
        </w:r>
      </w:hyperlink>
      <w:r>
        <w:t xml:space="preserve"> for the conference and save 10% off the currently published conference rate. </w:t>
      </w:r>
    </w:p>
    <w:bookmarkEnd w:id="1"/>
    <w:p w14:paraId="7C2AF9DC" w14:textId="77777777" w:rsidR="00990F36" w:rsidRDefault="00990F36" w:rsidP="00772F5C">
      <w:pPr>
        <w:spacing w:line="276" w:lineRule="auto"/>
      </w:pPr>
    </w:p>
    <w:sectPr w:rsidR="00990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5DD1C" w14:textId="77777777" w:rsidR="00BC22C2" w:rsidRDefault="00BC22C2" w:rsidP="00857F8D">
      <w:pPr>
        <w:spacing w:after="0"/>
      </w:pPr>
      <w:r>
        <w:separator/>
      </w:r>
    </w:p>
  </w:endnote>
  <w:endnote w:type="continuationSeparator" w:id="0">
    <w:p w14:paraId="7A431017" w14:textId="77777777" w:rsidR="00BC22C2" w:rsidRDefault="00BC22C2" w:rsidP="00857F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65E3F" w14:textId="77777777" w:rsidR="00BC22C2" w:rsidRDefault="00BC22C2" w:rsidP="00857F8D">
      <w:pPr>
        <w:spacing w:after="0"/>
      </w:pPr>
      <w:r>
        <w:separator/>
      </w:r>
    </w:p>
  </w:footnote>
  <w:footnote w:type="continuationSeparator" w:id="0">
    <w:p w14:paraId="67D7359E" w14:textId="77777777" w:rsidR="00BC22C2" w:rsidRDefault="00BC22C2" w:rsidP="00857F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C3012"/>
    <w:multiLevelType w:val="hybridMultilevel"/>
    <w:tmpl w:val="DA7422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83715"/>
    <w:multiLevelType w:val="hybridMultilevel"/>
    <w:tmpl w:val="E32C95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37569"/>
    <w:multiLevelType w:val="hybridMultilevel"/>
    <w:tmpl w:val="3B10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4024B"/>
    <w:multiLevelType w:val="hybridMultilevel"/>
    <w:tmpl w:val="922891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274510">
    <w:abstractNumId w:val="0"/>
  </w:num>
  <w:num w:numId="2" w16cid:durableId="1924803351">
    <w:abstractNumId w:val="1"/>
  </w:num>
  <w:num w:numId="3" w16cid:durableId="325549713">
    <w:abstractNumId w:val="2"/>
  </w:num>
  <w:num w:numId="4" w16cid:durableId="340745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5C"/>
    <w:rsid w:val="0010009A"/>
    <w:rsid w:val="00152692"/>
    <w:rsid w:val="001D7AC3"/>
    <w:rsid w:val="00391AAA"/>
    <w:rsid w:val="00436AE7"/>
    <w:rsid w:val="00655B16"/>
    <w:rsid w:val="00692D58"/>
    <w:rsid w:val="007330BD"/>
    <w:rsid w:val="00763AC3"/>
    <w:rsid w:val="00771A1A"/>
    <w:rsid w:val="00772F5C"/>
    <w:rsid w:val="007E4221"/>
    <w:rsid w:val="00834282"/>
    <w:rsid w:val="00857F8D"/>
    <w:rsid w:val="008E518B"/>
    <w:rsid w:val="00964AB4"/>
    <w:rsid w:val="00990F36"/>
    <w:rsid w:val="009B641D"/>
    <w:rsid w:val="009C3609"/>
    <w:rsid w:val="00A0777C"/>
    <w:rsid w:val="00A40D5A"/>
    <w:rsid w:val="00B660EE"/>
    <w:rsid w:val="00BC22C2"/>
    <w:rsid w:val="00E3495B"/>
    <w:rsid w:val="00E46698"/>
    <w:rsid w:val="00E5604E"/>
    <w:rsid w:val="00E74984"/>
    <w:rsid w:val="00EA5C63"/>
    <w:rsid w:val="00EB72D4"/>
    <w:rsid w:val="00ED1B6F"/>
    <w:rsid w:val="00ED450A"/>
    <w:rsid w:val="00F22756"/>
    <w:rsid w:val="00F870EF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062FE"/>
  <w15:chartTrackingRefBased/>
  <w15:docId w15:val="{55E23414-4B84-4667-AC6A-95742C45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F5C"/>
    <w:pPr>
      <w:spacing w:after="120" w:line="240" w:lineRule="auto"/>
    </w:pPr>
    <w:rPr>
      <w:rFonts w:ascii="Verdana" w:eastAsiaTheme="minorEastAsia" w:hAnsi="Verdana" w:cstheme="majorBidi"/>
      <w:sz w:val="18"/>
      <w:szCs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F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2F5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E518B"/>
    <w:pPr>
      <w:spacing w:after="0" w:line="240" w:lineRule="auto"/>
    </w:pPr>
    <w:rPr>
      <w:rFonts w:ascii="Verdana" w:eastAsiaTheme="minorEastAsia" w:hAnsi="Verdana" w:cstheme="majorBid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C36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36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3609"/>
    <w:rPr>
      <w:rFonts w:ascii="Verdana" w:eastAsiaTheme="minorEastAsia" w:hAnsi="Verdana" w:cstheme="majorBid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6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609"/>
    <w:rPr>
      <w:rFonts w:ascii="Verdana" w:eastAsiaTheme="minorEastAsia" w:hAnsi="Verdana" w:cstheme="majorBidi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C36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s1us.swoogo.com/gs1connect2025/begin" TargetMode="External"/><Relationship Id="rId5" Type="http://schemas.openxmlformats.org/officeDocument/2006/relationships/styles" Target="styles.xml"/><Relationship Id="rId10" Type="http://schemas.openxmlformats.org/officeDocument/2006/relationships/hyperlink" Target="https://gs1us.swoogo.com/gs1connect2025/beg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5a33f-7201-4623-b065-580db6520563" xsi:nil="true"/>
    <lcf76f155ced4ddcb4097134ff3c332f xmlns="5c859f89-ca59-4e2f-9cf1-a6509c7af41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5573F00D80F488ED2042E80095A40" ma:contentTypeVersion="17" ma:contentTypeDescription="Create a new document." ma:contentTypeScope="" ma:versionID="fe7bcddf5bb3d1af51e55daabf6aefd5">
  <xsd:schema xmlns:xsd="http://www.w3.org/2001/XMLSchema" xmlns:xs="http://www.w3.org/2001/XMLSchema" xmlns:p="http://schemas.microsoft.com/office/2006/metadata/properties" xmlns:ns2="5c859f89-ca59-4e2f-9cf1-a6509c7af41c" xmlns:ns3="16b5a33f-7201-4623-b065-580db6520563" targetNamespace="http://schemas.microsoft.com/office/2006/metadata/properties" ma:root="true" ma:fieldsID="98f5dc119eadf8251b34d6966743bed0" ns2:_="" ns3:_="">
    <xsd:import namespace="5c859f89-ca59-4e2f-9cf1-a6509c7af41c"/>
    <xsd:import namespace="16b5a33f-7201-4623-b065-580db6520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59f89-ca59-4e2f-9cf1-a6509c7af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9197d0b-b0b6-45fd-95d4-46b0899f80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5a33f-7201-4623-b065-580db65205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275590c-c32f-4a14-877d-a69e5d683821}" ma:internalName="TaxCatchAll" ma:showField="CatchAllData" ma:web="16b5a33f-7201-4623-b065-580db6520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B66401-E485-4EB9-B546-8CF858C7B9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DCED4-4A24-4BD9-9343-1BFB1D90E056}">
  <ds:schemaRefs>
    <ds:schemaRef ds:uri="http://schemas.microsoft.com/office/2006/metadata/properties"/>
    <ds:schemaRef ds:uri="http://schemas.microsoft.com/office/infopath/2007/PartnerControls"/>
    <ds:schemaRef ds:uri="16b5a33f-7201-4623-b065-580db6520563"/>
    <ds:schemaRef ds:uri="5c859f89-ca59-4e2f-9cf1-a6509c7af41c"/>
  </ds:schemaRefs>
</ds:datastoreItem>
</file>

<file path=customXml/itemProps3.xml><?xml version="1.0" encoding="utf-8"?>
<ds:datastoreItem xmlns:ds="http://schemas.openxmlformats.org/officeDocument/2006/customXml" ds:itemID="{BA8A7231-7D0B-4272-AFB0-CACC1F6AF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59f89-ca59-4e2f-9cf1-a6509c7af41c"/>
    <ds:schemaRef ds:uri="16b5a33f-7201-4623-b065-580db6520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Ritchie, Olivia</dc:creator>
  <cp:keywords/>
  <dc:description/>
  <cp:lastModifiedBy>Krane, Renee</cp:lastModifiedBy>
  <cp:revision>9</cp:revision>
  <dcterms:created xsi:type="dcterms:W3CDTF">2025-01-10T13:47:00Z</dcterms:created>
  <dcterms:modified xsi:type="dcterms:W3CDTF">2025-01-16T13:11:00Z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0x010100EC15573F00D80F488ED2042E80095A40</vt:lpwstr>
  </property>
  <property fmtid="{D5CDD505-2E9C-101B-9397-08002B2CF9AE}" pid="3" name="MediaServiceImageTags">
    <vt:lpwstr/>
  </property>
</Properties>
</file>